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F3E5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水泥检验检测委托协议书</w:t>
      </w:r>
    </w:p>
    <w:tbl>
      <w:tblPr>
        <w:tblStyle w:val="4"/>
        <w:tblpPr w:leftFromText="180" w:rightFromText="180" w:vertAnchor="text" w:horzAnchor="page" w:tblpX="973" w:tblpY="139"/>
        <w:tblOverlap w:val="never"/>
        <w:tblW w:w="10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"/>
        <w:gridCol w:w="992"/>
        <w:gridCol w:w="1954"/>
        <w:gridCol w:w="423"/>
        <w:gridCol w:w="181"/>
        <w:gridCol w:w="709"/>
        <w:gridCol w:w="1417"/>
        <w:gridCol w:w="185"/>
        <w:gridCol w:w="389"/>
        <w:gridCol w:w="390"/>
        <w:gridCol w:w="295"/>
        <w:gridCol w:w="845"/>
        <w:gridCol w:w="1870"/>
        <w:gridCol w:w="236"/>
      </w:tblGrid>
      <w:tr w14:paraId="2DE35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0" w:type="dxa"/>
            <w:gridSpan w:val="2"/>
            <w:tcBorders>
              <w:top w:val="single" w:color="000000" w:sz="12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429454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4" w:type="dxa"/>
            <w:gridSpan w:val="5"/>
            <w:tcBorders>
              <w:top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CC7033">
            <w:pPr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4"/>
            <w:tcBorders>
              <w:top w:val="single" w:color="000000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34CB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15" w:type="dxa"/>
            <w:gridSpan w:val="2"/>
            <w:tcBorders>
              <w:top w:val="single" w:color="000000" w:sz="12" w:space="0"/>
              <w:left w:val="single" w:color="auto" w:sz="4" w:space="0"/>
              <w:right w:val="single" w:color="000000" w:sz="12" w:space="0"/>
            </w:tcBorders>
            <w:vAlign w:val="center"/>
          </w:tcPr>
          <w:p w14:paraId="4A8E4E2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000000" w:sz="12" w:space="0"/>
              <w:right w:val="nil"/>
            </w:tcBorders>
            <w:textDirection w:val="tbRlV"/>
            <w:vAlign w:val="center"/>
          </w:tcPr>
          <w:p w14:paraId="3B9DAD81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14:paraId="702B3472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0177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CC8B1CD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1CA013">
            <w:pPr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6B8BE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FE7CDA4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52FCD1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7D2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9769DB6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6C49AC">
            <w:pPr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8FEB0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2ED3082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092DAD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2DC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0EB372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05C008">
            <w:pPr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0F5453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2F349F3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7C3F7D6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9244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413329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83A7D0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D065B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2C5F23B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3834EB3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C44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28E170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153766F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bottom w:val="nil"/>
              <w:right w:val="nil"/>
            </w:tcBorders>
          </w:tcPr>
          <w:p w14:paraId="3489E6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01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dxa"/>
            <w:vMerge w:val="restart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2587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D74152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5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1407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C1EF2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0C3C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816BD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7747C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8458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vAlign w:val="center"/>
          </w:tcPr>
          <w:p w14:paraId="6222316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000000" w:sz="12" w:space="0"/>
              <w:right w:val="nil"/>
            </w:tcBorders>
          </w:tcPr>
          <w:p w14:paraId="72FF0CC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1E4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dxa"/>
            <w:vMerge w:val="continue"/>
            <w:tcBorders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A3D1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4D6DE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5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9BD9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2F2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A3FD7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5C389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DDD10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3571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vAlign w:val="center"/>
          </w:tcPr>
          <w:p w14:paraId="2D437D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000000" w:sz="12" w:space="0"/>
              <w:bottom w:val="nil"/>
              <w:right w:val="nil"/>
            </w:tcBorders>
          </w:tcPr>
          <w:p w14:paraId="734FB53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505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400" w:type="dxa"/>
            <w:gridSpan w:val="2"/>
            <w:tcBorders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5096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是否加急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C0904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□是  □否</w:t>
            </w:r>
          </w:p>
        </w:tc>
        <w:tc>
          <w:tcPr>
            <w:tcW w:w="131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596C3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加急费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966DE9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30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6B0C2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报告份数</w:t>
            </w:r>
          </w:p>
        </w:tc>
        <w:tc>
          <w:tcPr>
            <w:tcW w:w="1870" w:type="dxa"/>
            <w:tcBorders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6F77A39F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bottom w:val="nil"/>
              <w:right w:val="nil"/>
            </w:tcBorders>
          </w:tcPr>
          <w:p w14:paraId="38FE77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AD4B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400" w:type="dxa"/>
            <w:gridSpan w:val="2"/>
            <w:tcBorders>
              <w:left w:val="single" w:color="000000" w:sz="12" w:space="0"/>
              <w:bottom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9AA24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4" w:type="dxa"/>
            <w:tcBorders>
              <w:top w:val="single" w:color="auto" w:sz="4" w:space="0"/>
              <w:bottom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91E2B9">
            <w:pPr>
              <w:jc w:val="center"/>
              <w:rPr>
                <w:szCs w:val="21"/>
              </w:rPr>
            </w:pPr>
          </w:p>
        </w:tc>
        <w:tc>
          <w:tcPr>
            <w:tcW w:w="1313" w:type="dxa"/>
            <w:gridSpan w:val="3"/>
            <w:tcBorders>
              <w:left w:val="single" w:color="auto" w:sz="4" w:space="0"/>
              <w:bottom w:val="single" w:color="000000" w:sz="12" w:space="0"/>
              <w:right w:val="single" w:color="auto" w:sz="4" w:space="0"/>
            </w:tcBorders>
            <w:vAlign w:val="center"/>
          </w:tcPr>
          <w:p w14:paraId="009C56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91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5EFB8B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 □按合同    □取报告付款</w:t>
            </w:r>
          </w:p>
        </w:tc>
        <w:tc>
          <w:tcPr>
            <w:tcW w:w="236" w:type="dxa"/>
            <w:vMerge w:val="restart"/>
            <w:tcBorders>
              <w:top w:val="nil"/>
              <w:left w:val="single" w:color="000000" w:sz="12" w:space="0"/>
              <w:right w:val="nil"/>
            </w:tcBorders>
          </w:tcPr>
          <w:p w14:paraId="622B5E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22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8" w:type="dxa"/>
            <w:gridSpan w:val="13"/>
            <w:tcBorders>
              <w:top w:val="single" w:color="000000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1097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56D4B8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DAC1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8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2A4BDB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40ADF6E9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76A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400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D945C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水泥强度等级</w:t>
            </w:r>
          </w:p>
        </w:tc>
        <w:tc>
          <w:tcPr>
            <w:tcW w:w="5258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896C9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32.5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32.5R  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sz w:val="18"/>
                <w:szCs w:val="18"/>
              </w:rPr>
              <w:t xml:space="preserve">42.5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42.5R</w:t>
            </w:r>
          </w:p>
          <w:p w14:paraId="07F4C45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52.5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52.5R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62.5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62.5R</w:t>
            </w: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BC9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样品状态</w:t>
            </w: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F63055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5BE3B40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49B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400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ECEA4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8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A4A2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E8D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样品处理</w:t>
            </w: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793139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退样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096702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75D7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B3602E">
            <w:pPr>
              <w:ind w:left="-107" w:leftChars="-51" w:right="-107" w:rightChars="-5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检验检测</w:t>
            </w:r>
          </w:p>
          <w:p w14:paraId="45710C7B">
            <w:pPr>
              <w:ind w:left="-107" w:leftChars="-51" w:right="-107" w:rightChars="-5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项目参数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A1DE00E"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物理性能：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b/>
                <w:bCs/>
                <w:sz w:val="18"/>
                <w:szCs w:val="18"/>
              </w:rPr>
              <w:t xml:space="preserve">标准稠度用水量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b/>
                <w:bCs/>
                <w:sz w:val="18"/>
                <w:szCs w:val="18"/>
              </w:rPr>
              <w:t xml:space="preserve">凝结时间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b/>
                <w:bCs/>
                <w:sz w:val="18"/>
                <w:szCs w:val="18"/>
              </w:rPr>
              <w:t xml:space="preserve">安定性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b/>
                <w:bCs/>
                <w:sz w:val="18"/>
                <w:szCs w:val="18"/>
              </w:rPr>
              <w:t xml:space="preserve">胶砂强度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b/>
                <w:bCs/>
                <w:sz w:val="18"/>
                <w:szCs w:val="18"/>
              </w:rPr>
              <w:t xml:space="preserve">胶砂流动度（适用品种④⑦⑧⑨）    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细度/筛余（适用品种③④⑤⑥⑦⑧⑨）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比表面积、密度（适用品种①②）  </w:t>
            </w:r>
          </w:p>
          <w:p w14:paraId="3D96D6C3"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化学性能：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氯离子含量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烧失量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三氧化硫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1B24BF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2B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5DC18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水泥品种代码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8262A50"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①硅酸盐水泥（P·Ⅰ）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sz w:val="18"/>
                <w:szCs w:val="18"/>
              </w:rPr>
              <w:t>②硅酸盐水泥（P·Ⅱ）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sz w:val="18"/>
                <w:szCs w:val="18"/>
              </w:rPr>
              <w:t>③普通硅酸盐水泥（P·O）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sz w:val="18"/>
                <w:szCs w:val="18"/>
              </w:rPr>
              <w:t>④粉煤灰硅酸盐水泥（P·F）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⑤矿渣硅酸盐水泥（P·S·A）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⑥矿渣硅酸盐水泥（P·S·B）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sz w:val="18"/>
                <w:szCs w:val="18"/>
              </w:rPr>
              <w:t>⑦火山灰质硅酸盐水泥（P·P）</w:t>
            </w:r>
          </w:p>
          <w:p w14:paraId="48DDFA92">
            <w:pPr>
              <w:spacing w:line="320" w:lineRule="exact"/>
              <w:jc w:val="left"/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⑧复合硅酸盐水泥（P·C）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sz w:val="18"/>
                <w:szCs w:val="18"/>
              </w:rPr>
              <w:t>⑨砌筑水泥（M）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sz w:val="18"/>
                <w:szCs w:val="18"/>
              </w:rPr>
              <w:t>其它：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9E9C8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C6DF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8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C620F2"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检测评定标准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40068AA1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《通用硅酸盐水泥》 GB 175-2023</w:t>
            </w:r>
          </w:p>
          <w:p w14:paraId="397FCE89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《水泥胶砂强度检验方法（ISO法）》 GB/T 17671-20</w:t>
            </w:r>
            <w:r>
              <w:rPr>
                <w:rFonts w:hint="eastAsia"/>
                <w:sz w:val="18"/>
                <w:szCs w:val="18"/>
              </w:rPr>
              <w:t>21</w:t>
            </w:r>
          </w:p>
          <w:p w14:paraId="180538E8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《水泥标准稠度用水量、凝结时间、安定性检验方法》 GB/T 1346-20</w:t>
            </w:r>
            <w:r>
              <w:rPr>
                <w:rFonts w:hint="eastAsia"/>
                <w:sz w:val="18"/>
                <w:szCs w:val="18"/>
              </w:rPr>
              <w:t>24</w:t>
            </w:r>
          </w:p>
          <w:p w14:paraId="6B21B9D2">
            <w:pPr>
              <w:snapToGrid w:val="0"/>
              <w:spacing w:line="300" w:lineRule="exac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《水泥细度检验方法筛析法》 GB/T 1345-20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26</w:t>
            </w:r>
            <w:bookmarkStart w:id="0" w:name="_GoBack"/>
            <w:bookmarkEnd w:id="0"/>
          </w:p>
          <w:p w14:paraId="5FF81AED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《水泥比表面积测定方法 勃氏法》 GB/T 8074-2008</w:t>
            </w:r>
          </w:p>
          <w:p w14:paraId="14203A58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《水泥密度测定方法》 GB/T 208-2014</w:t>
            </w:r>
          </w:p>
          <w:p w14:paraId="0699CB0A">
            <w:pPr>
              <w:snapToGrid w:val="0"/>
              <w:spacing w:line="300" w:lineRule="exac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《水泥化学分析方法》 GB/T 176-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2025</w:t>
            </w:r>
          </w:p>
          <w:p w14:paraId="3B2954C4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《胶砂流动度测定方法》 GB/T 2419-2005 </w:t>
            </w:r>
          </w:p>
          <w:p w14:paraId="050631DD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《砌筑水泥》  GB/T 3183-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2025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sz w:val="18"/>
                <w:szCs w:val="18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201F9F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FD2D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CF0D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出厂日期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51E6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生产厂家</w:t>
            </w:r>
          </w:p>
        </w:tc>
        <w:tc>
          <w:tcPr>
            <w:tcW w:w="231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A63C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工程部位</w:t>
            </w:r>
          </w:p>
        </w:tc>
        <w:tc>
          <w:tcPr>
            <w:tcW w:w="10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E65C4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出厂编号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55195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代表数量</w:t>
            </w:r>
          </w:p>
          <w:p w14:paraId="150B887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(吨)</w:t>
            </w: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B87F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样品编号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0FDAD2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EFD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9800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27F4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2DD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5AD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D6EA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883C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3B0E4C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754D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7826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  注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DB98E4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5A0339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33F4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69B9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说  明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EB49FBA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请在委托日期后3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 w14:paraId="0245BECA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 w14:paraId="668BF85E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 w14:paraId="0FF56CE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44C3AD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83EFD83">
      <w:pPr>
        <w:rPr>
          <w:bCs/>
          <w:sz w:val="10"/>
          <w:szCs w:val="10"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</w:t>
      </w:r>
    </w:p>
    <w:p w14:paraId="38F0A250"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41887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b w:val="0"/>
        <w:sz w:val="18"/>
        <w:szCs w:val="18"/>
      </w:rPr>
      <w:t>WJWT-E01-01</w:t>
    </w:r>
  </w:p>
  <w:p w14:paraId="0C8AB5C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75C0674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mJkZmE0ZjNmNjdkZTA2MTFhY2YzNThiYTc2NTQifQ=="/>
  </w:docVars>
  <w:rsids>
    <w:rsidRoot w:val="00A8581B"/>
    <w:rsid w:val="000817E6"/>
    <w:rsid w:val="000A4087"/>
    <w:rsid w:val="000B3203"/>
    <w:rsid w:val="000C6199"/>
    <w:rsid w:val="000D2E05"/>
    <w:rsid w:val="00112C70"/>
    <w:rsid w:val="001420EA"/>
    <w:rsid w:val="00157430"/>
    <w:rsid w:val="0016719E"/>
    <w:rsid w:val="00173F0F"/>
    <w:rsid w:val="001801B6"/>
    <w:rsid w:val="00187293"/>
    <w:rsid w:val="001E5420"/>
    <w:rsid w:val="00263DDF"/>
    <w:rsid w:val="002B3C53"/>
    <w:rsid w:val="002B5B19"/>
    <w:rsid w:val="002E4287"/>
    <w:rsid w:val="002F5AD3"/>
    <w:rsid w:val="003033B5"/>
    <w:rsid w:val="003542DC"/>
    <w:rsid w:val="0035691C"/>
    <w:rsid w:val="00357482"/>
    <w:rsid w:val="00376F7D"/>
    <w:rsid w:val="00385165"/>
    <w:rsid w:val="003E597F"/>
    <w:rsid w:val="003F5EF3"/>
    <w:rsid w:val="004A491C"/>
    <w:rsid w:val="004B6753"/>
    <w:rsid w:val="004C12DB"/>
    <w:rsid w:val="004C279D"/>
    <w:rsid w:val="004D35A3"/>
    <w:rsid w:val="004F4992"/>
    <w:rsid w:val="00523D87"/>
    <w:rsid w:val="00540777"/>
    <w:rsid w:val="00551AAE"/>
    <w:rsid w:val="0057737D"/>
    <w:rsid w:val="00583030"/>
    <w:rsid w:val="0058763B"/>
    <w:rsid w:val="006406FD"/>
    <w:rsid w:val="00673727"/>
    <w:rsid w:val="00687D0D"/>
    <w:rsid w:val="006906B1"/>
    <w:rsid w:val="006970DB"/>
    <w:rsid w:val="006C70E7"/>
    <w:rsid w:val="006F42E2"/>
    <w:rsid w:val="006F6FCF"/>
    <w:rsid w:val="00714BB2"/>
    <w:rsid w:val="0073776E"/>
    <w:rsid w:val="007420A9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4147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E4128F"/>
    <w:rsid w:val="00E44CEE"/>
    <w:rsid w:val="00E84CA8"/>
    <w:rsid w:val="00E9016C"/>
    <w:rsid w:val="00E92328"/>
    <w:rsid w:val="00EA3D0B"/>
    <w:rsid w:val="00EC5286"/>
    <w:rsid w:val="00EE0689"/>
    <w:rsid w:val="00EE3877"/>
    <w:rsid w:val="00F13707"/>
    <w:rsid w:val="00F14247"/>
    <w:rsid w:val="00F25ED9"/>
    <w:rsid w:val="00F5190B"/>
    <w:rsid w:val="00FE3A9A"/>
    <w:rsid w:val="020C6764"/>
    <w:rsid w:val="02193197"/>
    <w:rsid w:val="05EA36D1"/>
    <w:rsid w:val="0841650A"/>
    <w:rsid w:val="0DCA69CA"/>
    <w:rsid w:val="0F525288"/>
    <w:rsid w:val="16E3482F"/>
    <w:rsid w:val="1D6C427D"/>
    <w:rsid w:val="1DC3330F"/>
    <w:rsid w:val="25D66A62"/>
    <w:rsid w:val="27BB0477"/>
    <w:rsid w:val="2C6149D3"/>
    <w:rsid w:val="2E0D2905"/>
    <w:rsid w:val="2F4163B0"/>
    <w:rsid w:val="390B4262"/>
    <w:rsid w:val="3C3E3862"/>
    <w:rsid w:val="3CFC0C10"/>
    <w:rsid w:val="3E014D36"/>
    <w:rsid w:val="3EA622EF"/>
    <w:rsid w:val="4E7D0F9B"/>
    <w:rsid w:val="51096643"/>
    <w:rsid w:val="553E3E4B"/>
    <w:rsid w:val="58893338"/>
    <w:rsid w:val="66585C14"/>
    <w:rsid w:val="6BAD2A66"/>
    <w:rsid w:val="6FC206B6"/>
    <w:rsid w:val="784F06B4"/>
    <w:rsid w:val="7A5D1921"/>
    <w:rsid w:val="7A6E65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769</Words>
  <Characters>1063</Characters>
  <Lines>5</Lines>
  <Paragraphs>2</Paragraphs>
  <TotalTime>11</TotalTime>
  <ScaleCrop>false</ScaleCrop>
  <LinksUpToDate>false</LinksUpToDate>
  <CharactersWithSpaces>1300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2024-03-04T07:46:00Z</dcterms:created>
  <dc:creator>qqq</dc:creator>
  <cp:lastModifiedBy>至丿魔</cp:lastModifiedBy>
  <cp:lastPrinted>2024-07-04T04:17:00Z</cp:lastPrinted>
  <dcterms:modified xsi:type="dcterms:W3CDTF">2026-09-01T06:56:35Z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6192D2B03DF44C86B2B50A3A7DADA0FE_13</vt:lpwstr>
  </property>
  <property fmtid="{D5CDD505-2E9C-101B-9397-08002B2CF9AE}" pid="4" name="KSOTemplateDocerSaveRecord">
    <vt:lpwstr>eyJoZGlkIjoiYjNkNTA2M2I1M2U0ZDc3ZDM3Yzc2Y2IyZGMwMmM4NDIiLCJ1c2VySWQiOiI0NDExODYzNzEifQ==</vt:lpwstr>
  </property>
</Properties>
</file>